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469" w:rsidRDefault="00746469">
      <w:pPr>
        <w:rPr>
          <w:rFonts w:ascii="Montserrat" w:hAnsi="Montserrat"/>
          <w:color w:val="000000"/>
          <w:sz w:val="30"/>
          <w:szCs w:val="30"/>
          <w:shd w:val="clear" w:color="auto" w:fill="FFFFFF"/>
        </w:rPr>
      </w:pPr>
      <w:bookmarkStart w:id="0" w:name="_GoBack"/>
      <w:r w:rsidRPr="00746469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A6C69CE" wp14:editId="1C23D8A8">
            <wp:simplePos x="0" y="0"/>
            <wp:positionH relativeFrom="column">
              <wp:posOffset>-131445</wp:posOffset>
            </wp:positionH>
            <wp:positionV relativeFrom="paragraph">
              <wp:posOffset>7164705</wp:posOffset>
            </wp:positionV>
            <wp:extent cx="3419475" cy="2792730"/>
            <wp:effectExtent l="0" t="0" r="9525" b="7620"/>
            <wp:wrapTight wrapText="bothSides">
              <wp:wrapPolygon edited="0">
                <wp:start x="0" y="0"/>
                <wp:lineTo x="0" y="21512"/>
                <wp:lineTo x="21540" y="21512"/>
                <wp:lineTo x="21540" y="0"/>
                <wp:lineTo x="0" y="0"/>
              </wp:wrapPolygon>
            </wp:wrapTight>
            <wp:docPr id="2" name="Рисунок 2" descr="C:\Users\Fedchenko\Desktop\Zh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edchenko\Desktop\ZhD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79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746469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95BAC0F" wp14:editId="4CE4C099">
            <wp:simplePos x="0" y="0"/>
            <wp:positionH relativeFrom="column">
              <wp:posOffset>3935730</wp:posOffset>
            </wp:positionH>
            <wp:positionV relativeFrom="paragraph">
              <wp:posOffset>1905</wp:posOffset>
            </wp:positionV>
            <wp:extent cx="2894965" cy="2695575"/>
            <wp:effectExtent l="0" t="0" r="635" b="9525"/>
            <wp:wrapTight wrapText="bothSides">
              <wp:wrapPolygon edited="0">
                <wp:start x="0" y="0"/>
                <wp:lineTo x="0" y="21524"/>
                <wp:lineTo x="21463" y="21524"/>
                <wp:lineTo x="21463" y="0"/>
                <wp:lineTo x="0" y="0"/>
              </wp:wrapPolygon>
            </wp:wrapTight>
            <wp:docPr id="1" name="Рисунок 1" descr="C:\Users\Fedchenko\Desktop\ZhD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edchenko\Desktop\ZhD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96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a3"/>
          <w:rFonts w:ascii="Montserrat" w:hAnsi="Montserrat"/>
          <w:color w:val="E74C3C"/>
          <w:sz w:val="30"/>
          <w:szCs w:val="30"/>
          <w:shd w:val="clear" w:color="auto" w:fill="FFFFFF"/>
        </w:rPr>
        <w:t>Памятка по безопасному поведению на железной дороге и объектах</w:t>
      </w:r>
      <w:r>
        <w:rPr>
          <w:rFonts w:ascii="Montserrat" w:hAnsi="Montserrat"/>
          <w:b/>
          <w:bCs/>
          <w:color w:val="E74C3C"/>
          <w:sz w:val="30"/>
          <w:szCs w:val="30"/>
          <w:shd w:val="clear" w:color="auto" w:fill="FFFFFF"/>
        </w:rPr>
        <w:br/>
      </w:r>
      <w:r>
        <w:rPr>
          <w:rStyle w:val="a3"/>
          <w:rFonts w:ascii="Montserrat" w:hAnsi="Montserrat"/>
          <w:color w:val="E74C3C"/>
          <w:sz w:val="30"/>
          <w:szCs w:val="30"/>
          <w:shd w:val="clear" w:color="auto" w:fill="FFFFFF"/>
        </w:rPr>
        <w:t>железнодорожного транспорта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rFonts w:ascii="Montserrat" w:hAnsi="Montserrat"/>
          <w:color w:val="000000"/>
          <w:sz w:val="30"/>
          <w:szCs w:val="30"/>
          <w:shd w:val="clear" w:color="auto" w:fill="FFFFFF"/>
        </w:rPr>
        <w:t>1. Железнодорожные пути являются объектами повышенной опасности. Находясь на них, вы</w:t>
      </w:r>
      <w:r>
        <w:rPr>
          <w:rFonts w:ascii="Montserrat" w:hAnsi="Montserrat"/>
          <w:color w:val="000000"/>
          <w:sz w:val="30"/>
          <w:szCs w:val="30"/>
        </w:rPr>
        <w:t xml:space="preserve"> </w:t>
      </w:r>
      <w:r>
        <w:rPr>
          <w:rFonts w:ascii="Montserrat" w:hAnsi="Montserrat"/>
          <w:color w:val="000000"/>
          <w:sz w:val="30"/>
          <w:szCs w:val="30"/>
          <w:shd w:val="clear" w:color="auto" w:fill="FFFFFF"/>
        </w:rPr>
        <w:t>подвергаете свою жизнь риску. Никогда не переходите через железнодорожные пути в</w:t>
      </w:r>
      <w:r>
        <w:rPr>
          <w:rFonts w:ascii="Montserrat" w:hAnsi="Montserrat"/>
          <w:color w:val="000000"/>
          <w:sz w:val="30"/>
          <w:szCs w:val="30"/>
        </w:rPr>
        <w:t xml:space="preserve"> </w:t>
      </w:r>
      <w:r>
        <w:rPr>
          <w:rFonts w:ascii="Montserrat" w:hAnsi="Montserrat"/>
          <w:color w:val="000000"/>
          <w:sz w:val="30"/>
          <w:szCs w:val="30"/>
          <w:shd w:val="clear" w:color="auto" w:fill="FFFFFF"/>
        </w:rPr>
        <w:t>неустановленных местах, не оборудованных для этого местах, не перебегайте перед</w:t>
      </w:r>
      <w:r>
        <w:rPr>
          <w:rFonts w:ascii="Montserrat" w:hAnsi="Montserrat"/>
          <w:color w:val="000000"/>
          <w:sz w:val="30"/>
          <w:szCs w:val="30"/>
        </w:rPr>
        <w:t xml:space="preserve"> </w:t>
      </w:r>
      <w:r>
        <w:rPr>
          <w:rFonts w:ascii="Montserrat" w:hAnsi="Montserrat"/>
          <w:color w:val="000000"/>
          <w:sz w:val="30"/>
          <w:szCs w:val="30"/>
          <w:shd w:val="clear" w:color="auto" w:fill="FFFFFF"/>
        </w:rPr>
        <w:t>проходящим поездом. Помните, что поезд сразу остановить нельзя.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rFonts w:ascii="Montserrat" w:hAnsi="Montserrat"/>
          <w:color w:val="000000"/>
          <w:sz w:val="30"/>
          <w:szCs w:val="30"/>
          <w:shd w:val="clear" w:color="auto" w:fill="FFFFFF"/>
        </w:rPr>
        <w:t>2. Для перехода через железнодорожные пути пользуйтесь переходными мостами,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rFonts w:ascii="Montserrat" w:hAnsi="Montserrat"/>
          <w:color w:val="000000"/>
          <w:sz w:val="30"/>
          <w:szCs w:val="30"/>
          <w:shd w:val="clear" w:color="auto" w:fill="FFFFFF"/>
        </w:rPr>
        <w:t>пешеходными настилами и переездами, обращайте внимание на у</w:t>
      </w:r>
      <w:r>
        <w:rPr>
          <w:rFonts w:ascii="Montserrat" w:hAnsi="Montserrat"/>
          <w:color w:val="000000"/>
          <w:sz w:val="30"/>
          <w:szCs w:val="30"/>
          <w:shd w:val="clear" w:color="auto" w:fill="FFFFFF"/>
        </w:rPr>
        <w:t xml:space="preserve">казатели </w:t>
      </w:r>
      <w:r>
        <w:rPr>
          <w:rFonts w:ascii="Montserrat" w:hAnsi="Montserrat"/>
          <w:color w:val="000000"/>
          <w:sz w:val="30"/>
          <w:szCs w:val="30"/>
          <w:shd w:val="clear" w:color="auto" w:fill="FFFFFF"/>
        </w:rPr>
        <w:t>«Переход через</w:t>
      </w:r>
      <w:r>
        <w:rPr>
          <w:rFonts w:ascii="Montserrat" w:hAnsi="Montserrat"/>
          <w:color w:val="000000"/>
          <w:sz w:val="30"/>
          <w:szCs w:val="30"/>
        </w:rPr>
        <w:t xml:space="preserve"> </w:t>
      </w:r>
      <w:r>
        <w:rPr>
          <w:rFonts w:ascii="Montserrat" w:hAnsi="Montserrat"/>
          <w:color w:val="000000"/>
          <w:sz w:val="30"/>
          <w:szCs w:val="30"/>
          <w:shd w:val="clear" w:color="auto" w:fill="FFFFFF"/>
        </w:rPr>
        <w:t>пути», прислушивайтесь к подаваемым звуковым сигналам.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rFonts w:ascii="Montserrat" w:hAnsi="Montserrat"/>
          <w:color w:val="000000"/>
          <w:sz w:val="30"/>
          <w:szCs w:val="30"/>
          <w:shd w:val="clear" w:color="auto" w:fill="FFFFFF"/>
        </w:rPr>
        <w:t>3. Не проходите по железнодорожному переезду при запрещающем сигнале светофора,</w:t>
      </w:r>
      <w:r>
        <w:rPr>
          <w:rFonts w:ascii="Montserrat" w:hAnsi="Montserrat"/>
          <w:color w:val="000000"/>
          <w:sz w:val="30"/>
          <w:szCs w:val="30"/>
        </w:rPr>
        <w:t xml:space="preserve"> </w:t>
      </w:r>
      <w:r>
        <w:rPr>
          <w:rFonts w:ascii="Montserrat" w:hAnsi="Montserrat"/>
          <w:color w:val="000000"/>
          <w:sz w:val="30"/>
          <w:szCs w:val="30"/>
          <w:shd w:val="clear" w:color="auto" w:fill="FFFFFF"/>
        </w:rPr>
        <w:t>переездной сигнализации независимо от положения и наличия шлагбаума.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rFonts w:ascii="Montserrat" w:hAnsi="Montserrat"/>
          <w:color w:val="000000"/>
          <w:sz w:val="30"/>
          <w:szCs w:val="30"/>
          <w:shd w:val="clear" w:color="auto" w:fill="FFFFFF"/>
        </w:rPr>
        <w:t>4. Проезд на крышах и подножках вагонов, переходных площадках и в тамбурах вагонов, а</w:t>
      </w:r>
      <w:r>
        <w:rPr>
          <w:rFonts w:ascii="Montserrat" w:hAnsi="Montserrat"/>
          <w:color w:val="000000"/>
          <w:sz w:val="30"/>
          <w:szCs w:val="30"/>
        </w:rPr>
        <w:t xml:space="preserve"> </w:t>
      </w:r>
      <w:r>
        <w:rPr>
          <w:rFonts w:ascii="Montserrat" w:hAnsi="Montserrat"/>
          <w:color w:val="000000"/>
          <w:sz w:val="30"/>
          <w:szCs w:val="30"/>
          <w:shd w:val="clear" w:color="auto" w:fill="FFFFFF"/>
        </w:rPr>
        <w:t>также на грузовых поездах категорически запрещен.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rFonts w:ascii="Montserrat" w:hAnsi="Montserrat"/>
          <w:color w:val="000000"/>
          <w:sz w:val="30"/>
          <w:szCs w:val="30"/>
          <w:shd w:val="clear" w:color="auto" w:fill="FFFFFF"/>
        </w:rPr>
        <w:t>5. Не выходите на междупутье сразу после проследования поезда, убедитесь в отсутствии</w:t>
      </w:r>
      <w:r>
        <w:rPr>
          <w:rFonts w:ascii="Montserrat" w:hAnsi="Montserrat"/>
          <w:color w:val="000000"/>
          <w:sz w:val="30"/>
          <w:szCs w:val="30"/>
        </w:rPr>
        <w:t xml:space="preserve"> </w:t>
      </w:r>
      <w:r>
        <w:rPr>
          <w:rFonts w:ascii="Montserrat" w:hAnsi="Montserrat"/>
          <w:color w:val="000000"/>
          <w:sz w:val="30"/>
          <w:szCs w:val="30"/>
          <w:shd w:val="clear" w:color="auto" w:fill="FFFFFF"/>
        </w:rPr>
        <w:t>поезда встречного направления. Не подлезайте под вагоны стоящего состава. Поезд в</w:t>
      </w:r>
      <w:r>
        <w:rPr>
          <w:rFonts w:ascii="Montserrat" w:hAnsi="Montserrat"/>
          <w:color w:val="000000"/>
          <w:sz w:val="30"/>
          <w:szCs w:val="30"/>
        </w:rPr>
        <w:t xml:space="preserve"> </w:t>
      </w:r>
      <w:r>
        <w:rPr>
          <w:rFonts w:ascii="Montserrat" w:hAnsi="Montserrat"/>
          <w:color w:val="000000"/>
          <w:sz w:val="30"/>
          <w:szCs w:val="30"/>
          <w:shd w:val="clear" w:color="auto" w:fill="FFFFFF"/>
        </w:rPr>
        <w:t>любой момент может тронуться.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rFonts w:ascii="Montserrat" w:hAnsi="Montserrat"/>
          <w:color w:val="000000"/>
          <w:sz w:val="30"/>
          <w:szCs w:val="30"/>
          <w:shd w:val="clear" w:color="auto" w:fill="FFFFFF"/>
        </w:rPr>
        <w:t>6. В ожидании поезда, находясь на платформе, не устраивайте игр и других развлечений</w:t>
      </w:r>
      <w:r>
        <w:rPr>
          <w:rFonts w:ascii="Montserrat" w:hAnsi="Montserrat"/>
          <w:color w:val="000000"/>
          <w:sz w:val="30"/>
          <w:szCs w:val="30"/>
        </w:rPr>
        <w:t xml:space="preserve"> </w:t>
      </w:r>
      <w:r>
        <w:rPr>
          <w:rFonts w:ascii="Montserrat" w:hAnsi="Montserrat"/>
          <w:color w:val="000000"/>
          <w:sz w:val="30"/>
          <w:szCs w:val="30"/>
          <w:shd w:val="clear" w:color="auto" w:fill="FFFFFF"/>
        </w:rPr>
        <w:t>(фото, видеосъемка) с выходом на железнодорожный путь.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rFonts w:ascii="Montserrat" w:hAnsi="Montserrat"/>
          <w:color w:val="000000"/>
          <w:sz w:val="30"/>
          <w:szCs w:val="30"/>
          <w:shd w:val="clear" w:color="auto" w:fill="FFFFFF"/>
        </w:rPr>
        <w:t>7. Во избежание поражения электрическим током не влезайте на крыши вагонов. В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rFonts w:ascii="Montserrat" w:hAnsi="Montserrat"/>
          <w:color w:val="000000"/>
          <w:sz w:val="30"/>
          <w:szCs w:val="30"/>
          <w:shd w:val="clear" w:color="auto" w:fill="FFFFFF"/>
        </w:rPr>
        <w:t>контактной сети высокое напряжение. Не поднимайтесь на опоры и специальные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rFonts w:ascii="Montserrat" w:hAnsi="Montserrat"/>
          <w:color w:val="000000"/>
          <w:sz w:val="30"/>
          <w:szCs w:val="30"/>
          <w:shd w:val="clear" w:color="auto" w:fill="FFFFFF"/>
        </w:rPr>
        <w:t>конструкции контактной сети, воздушных линий и искусственных сооружений, не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rFonts w:ascii="Montserrat" w:hAnsi="Montserrat"/>
          <w:color w:val="000000"/>
          <w:sz w:val="30"/>
          <w:szCs w:val="30"/>
          <w:shd w:val="clear" w:color="auto" w:fill="FFFFFF"/>
        </w:rPr>
        <w:t>прикасайтесь к токоведущему оборудованию под вагонами пассажирских и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rFonts w:ascii="Montserrat" w:hAnsi="Montserrat"/>
          <w:color w:val="000000"/>
          <w:sz w:val="30"/>
          <w:szCs w:val="30"/>
          <w:shd w:val="clear" w:color="auto" w:fill="FFFFFF"/>
        </w:rPr>
        <w:t>электропоездов.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rFonts w:ascii="Montserrat" w:hAnsi="Montserrat"/>
          <w:color w:val="000000"/>
          <w:sz w:val="30"/>
          <w:szCs w:val="30"/>
          <w:shd w:val="clear" w:color="auto" w:fill="FFFFFF"/>
        </w:rPr>
        <w:t>8. При пользовании железнодорожным транспортом соблюдайте правила поведения на</w:t>
      </w:r>
      <w:r>
        <w:rPr>
          <w:rFonts w:ascii="Montserrat" w:hAnsi="Montserrat"/>
          <w:color w:val="000000"/>
          <w:sz w:val="30"/>
          <w:szCs w:val="30"/>
        </w:rPr>
        <w:t xml:space="preserve"> </w:t>
      </w:r>
      <w:r>
        <w:rPr>
          <w:rFonts w:ascii="Montserrat" w:hAnsi="Montserrat"/>
          <w:color w:val="000000"/>
          <w:sz w:val="30"/>
          <w:szCs w:val="30"/>
          <w:shd w:val="clear" w:color="auto" w:fill="FFFFFF"/>
        </w:rPr>
        <w:t>вокзалах, проезда в поездах.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rFonts w:ascii="Montserrat" w:hAnsi="Montserrat"/>
          <w:color w:val="000000"/>
          <w:sz w:val="30"/>
          <w:szCs w:val="30"/>
          <w:shd w:val="clear" w:color="auto" w:fill="FFFFFF"/>
        </w:rPr>
        <w:t>9. Не подлезайте под пассажирские платформы и подвижной состав; не прыгайте с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rFonts w:ascii="Montserrat" w:hAnsi="Montserrat"/>
          <w:color w:val="000000"/>
          <w:sz w:val="30"/>
          <w:szCs w:val="30"/>
          <w:shd w:val="clear" w:color="auto" w:fill="FFFFFF"/>
        </w:rPr>
        <w:t>пассажирской платформы на пути.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rFonts w:ascii="Montserrat" w:hAnsi="Montserrat"/>
          <w:color w:val="000000"/>
          <w:sz w:val="30"/>
          <w:szCs w:val="30"/>
          <w:shd w:val="clear" w:color="auto" w:fill="FFFFFF"/>
        </w:rPr>
        <w:t>10. Входите в нагон и выходите из вагона при полной остановке поезда и только на сторону,</w:t>
      </w:r>
      <w:r>
        <w:rPr>
          <w:rFonts w:ascii="Montserrat" w:hAnsi="Montserrat"/>
          <w:color w:val="000000"/>
          <w:sz w:val="30"/>
          <w:szCs w:val="30"/>
        </w:rPr>
        <w:t xml:space="preserve"> </w:t>
      </w:r>
      <w:r>
        <w:rPr>
          <w:rFonts w:ascii="Montserrat" w:hAnsi="Montserrat"/>
          <w:color w:val="000000"/>
          <w:sz w:val="30"/>
          <w:szCs w:val="30"/>
          <w:shd w:val="clear" w:color="auto" w:fill="FFFFFF"/>
        </w:rPr>
        <w:t>имеющую посадочную платформу.</w:t>
      </w:r>
    </w:p>
    <w:p w:rsidR="00746469" w:rsidRDefault="00746469"/>
    <w:sectPr w:rsidR="00746469" w:rsidSect="0074646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469"/>
    <w:rsid w:val="00746469"/>
    <w:rsid w:val="00BA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10FB2"/>
  <w15:chartTrackingRefBased/>
  <w15:docId w15:val="{2137A22B-5F2A-400F-911B-8D4026213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464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282</Words>
  <Characters>1611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Fedchenko</dc:creator>
  <cp:keywords/>
  <dc:description/>
  <cp:lastModifiedBy>Fedchenko</cp:lastModifiedBy>
  <cp:revision>1</cp:revision>
  <dcterms:created xsi:type="dcterms:W3CDTF">2026-05-17T07:45:00Z</dcterms:created>
  <dcterms:modified xsi:type="dcterms:W3CDTF">2026-05-17T07:49:00Z</dcterms:modified>
</cp:coreProperties>
</file>